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47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"/>
        <w:gridCol w:w="392"/>
        <w:gridCol w:w="1159"/>
        <w:gridCol w:w="1296"/>
        <w:gridCol w:w="1262"/>
        <w:gridCol w:w="2925"/>
        <w:gridCol w:w="487"/>
        <w:gridCol w:w="2113"/>
        <w:gridCol w:w="560"/>
        <w:gridCol w:w="2458"/>
        <w:gridCol w:w="876"/>
      </w:tblGrid>
      <w:tr w:rsidR="00B14BEA" w:rsidRPr="00A22864" w:rsidTr="00BD79D5">
        <w:trPr>
          <w:trHeight w:val="216"/>
          <w:jc w:val="center"/>
        </w:trPr>
        <w:tc>
          <w:tcPr>
            <w:tcW w:w="1635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365" w:type="pct"/>
            <w:gridSpan w:val="6"/>
            <w:vAlign w:val="center"/>
          </w:tcPr>
          <w:p w:rsidR="00B14BEA" w:rsidRPr="005C5AD8" w:rsidRDefault="005C5AD8" w:rsidP="00BE59E8">
            <w:r>
              <w:t>Светлана Соколов Младеновић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1635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365" w:type="pct"/>
            <w:gridSpan w:val="6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Ванредни професор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1635" w:type="pct"/>
            <w:gridSpan w:val="5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65" w:type="pct"/>
            <w:gridSpan w:val="6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Привредни развој и економска политика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18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51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045" w:type="pct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129" w:type="pct"/>
            <w:gridSpan w:val="3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191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r>
              <w:t>Ужа научна односно уметничка област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184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51" w:type="pct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2016.</w:t>
            </w:r>
          </w:p>
        </w:tc>
        <w:tc>
          <w:tcPr>
            <w:tcW w:w="1045" w:type="pct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Универзитет у Нишу Економски факултет</w:t>
            </w:r>
          </w:p>
        </w:tc>
        <w:tc>
          <w:tcPr>
            <w:tcW w:w="1129" w:type="pct"/>
            <w:gridSpan w:val="3"/>
            <w:shd w:val="clear" w:color="auto" w:fill="auto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  <w:tc>
          <w:tcPr>
            <w:tcW w:w="1191" w:type="pct"/>
            <w:gridSpan w:val="2"/>
            <w:shd w:val="clear" w:color="auto" w:fill="auto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 w:rsidRPr="005C5AD8">
              <w:rPr>
                <w:lang w:val="sr-Cyrl-CS"/>
              </w:rPr>
              <w:t>Привредни развој и економска политика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184" w:type="pct"/>
            <w:gridSpan w:val="4"/>
            <w:vAlign w:val="center"/>
          </w:tcPr>
          <w:p w:rsidR="005C5AD8" w:rsidRPr="00A22864" w:rsidRDefault="005C5AD8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51" w:type="pct"/>
            <w:vAlign w:val="center"/>
          </w:tcPr>
          <w:p w:rsidR="005C5AD8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2011.</w:t>
            </w:r>
          </w:p>
        </w:tc>
        <w:tc>
          <w:tcPr>
            <w:tcW w:w="1045" w:type="pct"/>
            <w:vAlign w:val="center"/>
          </w:tcPr>
          <w:p w:rsidR="005C5AD8" w:rsidRPr="00A22864" w:rsidRDefault="005C5AD8" w:rsidP="00BE59E8">
            <w:pPr>
              <w:rPr>
                <w:lang w:val="sr-Cyrl-CS"/>
              </w:rPr>
            </w:pPr>
            <w:r w:rsidRPr="005C5AD8">
              <w:rPr>
                <w:lang w:val="sr-Cyrl-CS"/>
              </w:rPr>
              <w:t>Универзитет у Нишу Економски факултет</w:t>
            </w:r>
          </w:p>
        </w:tc>
        <w:tc>
          <w:tcPr>
            <w:tcW w:w="1129" w:type="pct"/>
            <w:gridSpan w:val="3"/>
            <w:shd w:val="clear" w:color="auto" w:fill="auto"/>
          </w:tcPr>
          <w:p w:rsidR="005C5AD8" w:rsidRPr="00A013EF" w:rsidRDefault="005C5AD8" w:rsidP="00CF352E">
            <w:r w:rsidRPr="00A013EF">
              <w:t>Економија</w:t>
            </w:r>
          </w:p>
        </w:tc>
        <w:tc>
          <w:tcPr>
            <w:tcW w:w="1191" w:type="pct"/>
            <w:gridSpan w:val="2"/>
            <w:shd w:val="clear" w:color="auto" w:fill="auto"/>
          </w:tcPr>
          <w:p w:rsidR="005C5AD8" w:rsidRDefault="005C5AD8" w:rsidP="00CF352E">
            <w:r w:rsidRPr="00A013EF">
              <w:t>Привредни развој и економска политика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184" w:type="pct"/>
            <w:gridSpan w:val="4"/>
            <w:vAlign w:val="center"/>
          </w:tcPr>
          <w:p w:rsidR="005C5AD8" w:rsidRPr="00646624" w:rsidRDefault="005C5AD8" w:rsidP="00BE59E8">
            <w:r>
              <w:t>Магистратура</w:t>
            </w:r>
          </w:p>
        </w:tc>
        <w:tc>
          <w:tcPr>
            <w:tcW w:w="451" w:type="pct"/>
            <w:vAlign w:val="center"/>
          </w:tcPr>
          <w:p w:rsidR="005C5AD8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2006.</w:t>
            </w:r>
          </w:p>
        </w:tc>
        <w:tc>
          <w:tcPr>
            <w:tcW w:w="1045" w:type="pct"/>
          </w:tcPr>
          <w:p w:rsidR="005C5AD8" w:rsidRPr="00444733" w:rsidRDefault="005C5AD8" w:rsidP="000E7403">
            <w:r w:rsidRPr="00444733">
              <w:t>Универзитет у Нишу Економски факултет</w:t>
            </w:r>
          </w:p>
        </w:tc>
        <w:tc>
          <w:tcPr>
            <w:tcW w:w="1129" w:type="pct"/>
            <w:gridSpan w:val="3"/>
            <w:shd w:val="clear" w:color="auto" w:fill="auto"/>
          </w:tcPr>
          <w:p w:rsidR="005C5AD8" w:rsidRDefault="005C5AD8" w:rsidP="000E7403">
            <w:r w:rsidRPr="00444733">
              <w:t>Економија</w:t>
            </w:r>
          </w:p>
        </w:tc>
        <w:tc>
          <w:tcPr>
            <w:tcW w:w="1191" w:type="pct"/>
            <w:gridSpan w:val="2"/>
            <w:shd w:val="clear" w:color="auto" w:fill="auto"/>
            <w:vAlign w:val="center"/>
          </w:tcPr>
          <w:p w:rsidR="005C5AD8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Општа економија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184" w:type="pct"/>
            <w:gridSpan w:val="4"/>
            <w:vAlign w:val="center"/>
          </w:tcPr>
          <w:p w:rsidR="005C5AD8" w:rsidRPr="00A22864" w:rsidRDefault="005C5AD8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51" w:type="pct"/>
            <w:vAlign w:val="center"/>
          </w:tcPr>
          <w:p w:rsidR="005C5AD8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2001.</w:t>
            </w:r>
          </w:p>
        </w:tc>
        <w:tc>
          <w:tcPr>
            <w:tcW w:w="1045" w:type="pct"/>
          </w:tcPr>
          <w:p w:rsidR="005C5AD8" w:rsidRPr="00D31A11" w:rsidRDefault="005C5AD8" w:rsidP="00313F60">
            <w:r w:rsidRPr="00D31A11">
              <w:t>Универзитет у Нишу Економски факултет</w:t>
            </w:r>
          </w:p>
        </w:tc>
        <w:tc>
          <w:tcPr>
            <w:tcW w:w="1129" w:type="pct"/>
            <w:gridSpan w:val="3"/>
            <w:shd w:val="clear" w:color="auto" w:fill="auto"/>
          </w:tcPr>
          <w:p w:rsidR="005C5AD8" w:rsidRPr="00D31A11" w:rsidRDefault="005C5AD8" w:rsidP="00313F60">
            <w:r w:rsidRPr="00D31A11">
              <w:t>Економија</w:t>
            </w:r>
          </w:p>
        </w:tc>
        <w:tc>
          <w:tcPr>
            <w:tcW w:w="1191" w:type="pct"/>
            <w:gridSpan w:val="2"/>
            <w:shd w:val="clear" w:color="auto" w:fill="auto"/>
          </w:tcPr>
          <w:p w:rsidR="005C5AD8" w:rsidRDefault="005C5AD8" w:rsidP="00313F60">
            <w:r w:rsidRPr="00D31A11">
              <w:t>Општа економија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5000" w:type="pct"/>
            <w:gridSpan w:val="11"/>
            <w:vAlign w:val="center"/>
          </w:tcPr>
          <w:p w:rsidR="00B14BEA" w:rsidRPr="00646624" w:rsidRDefault="00B14BEA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307" w:type="pct"/>
            <w:gridSpan w:val="2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279" w:type="pct"/>
            <w:gridSpan w:val="8"/>
            <w:vAlign w:val="center"/>
          </w:tcPr>
          <w:p w:rsidR="00B14BEA" w:rsidRPr="00646624" w:rsidRDefault="00B14BEA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307" w:type="pct"/>
            <w:gridSpan w:val="2"/>
            <w:shd w:val="clear" w:color="auto" w:fill="auto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14" w:type="pct"/>
            <w:shd w:val="clear" w:color="auto" w:fill="auto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  <w:tc>
          <w:tcPr>
            <w:tcW w:w="4279" w:type="pct"/>
            <w:gridSpan w:val="8"/>
            <w:vAlign w:val="center"/>
          </w:tcPr>
          <w:p w:rsidR="00B14BEA" w:rsidRPr="00A22864" w:rsidRDefault="005C5AD8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Стратегија и политика развоја трговине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F17595" w:rsidP="00BE59E8">
            <w:r>
              <w:t>1.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EF4176" w:rsidRPr="00450A05" w:rsidRDefault="002B5985" w:rsidP="00EF4176">
            <w:pPr>
              <w:jc w:val="both"/>
            </w:pPr>
            <w:r w:rsidRPr="00F44645">
              <w:t xml:space="preserve">Sokolov-Mladenović, S., Milovancević, M., Mladenović, I., &amp; Alizamir, M. (2016). Economic growth forecasting by artificial neural network with extreme learning machine based on trade, import and export parameters. </w:t>
            </w:r>
            <w:r w:rsidRPr="002B5985">
              <w:rPr>
                <w:i/>
              </w:rPr>
              <w:t>Computers in Human Behavior</w:t>
            </w:r>
            <w:r w:rsidRPr="00F44645">
              <w:t>,</w:t>
            </w:r>
            <w:r w:rsidRPr="002B5985">
              <w:rPr>
                <w:rFonts w:ascii="Arial" w:eastAsia="Times New Roman" w:hAnsi="Arial" w:cs="Arial"/>
                <w:color w:val="777777"/>
                <w:sz w:val="21"/>
                <w:szCs w:val="21"/>
                <w:lang w:val="en-US" w:eastAsia="en-US"/>
              </w:rPr>
              <w:t xml:space="preserve"> </w:t>
            </w:r>
            <w:r>
              <w:rPr>
                <w:lang w:val="en-US"/>
              </w:rPr>
              <w:t xml:space="preserve">65, </w:t>
            </w:r>
            <w:r w:rsidRPr="002B5985">
              <w:rPr>
                <w:lang w:val="en-US"/>
              </w:rPr>
              <w:t>43-45</w:t>
            </w:r>
            <w:r>
              <w:rPr>
                <w:lang w:val="en-US"/>
              </w:rPr>
              <w:t>.</w:t>
            </w:r>
            <w:r w:rsidR="00EF4176">
              <w:rPr>
                <w:lang w:val="en-US"/>
              </w:rPr>
              <w:t xml:space="preserve"> </w:t>
            </w:r>
            <w:hyperlink r:id="rId7" w:tgtFrame="_blank" w:tooltip="Persistent link using digital object identifier" w:history="1">
              <w:r w:rsidR="00450A05" w:rsidRPr="00450A05">
                <w:rPr>
                  <w:rStyle w:val="Hyperlink"/>
                </w:rPr>
                <w:t>https://doi.org/10.1016/j.chb.2016.08.014</w:t>
              </w:r>
            </w:hyperlink>
            <w:r w:rsidR="00450A05">
              <w:rPr>
                <w:lang w:val="en-US"/>
              </w:rPr>
              <w:t xml:space="preserve"> SSCI, </w:t>
            </w:r>
            <w:proofErr w:type="spellStart"/>
            <w:r w:rsidR="00450A05">
              <w:rPr>
                <w:lang w:val="en-US"/>
              </w:rPr>
              <w:t>petogodi</w:t>
            </w:r>
            <w:proofErr w:type="spellEnd"/>
            <w:r w:rsidR="00450A05">
              <w:t>šnji IF 2016: 4.252</w:t>
            </w:r>
          </w:p>
        </w:tc>
        <w:tc>
          <w:tcPr>
            <w:tcW w:w="313" w:type="pct"/>
          </w:tcPr>
          <w:p w:rsidR="002B5985" w:rsidRPr="00F44645" w:rsidRDefault="002B5985" w:rsidP="00D20628">
            <w:r w:rsidRPr="00F44645">
              <w:t>M21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F17595" w:rsidP="00BE59E8">
            <w:r>
              <w:t>2.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2B5985" w:rsidRPr="00F44645" w:rsidRDefault="002B5985" w:rsidP="00450A05">
            <w:pPr>
              <w:jc w:val="both"/>
            </w:pPr>
            <w:r w:rsidRPr="00F44645">
              <w:t xml:space="preserve">Sokolov Mladenović, S., Milovančević, M., &amp; Mladenović, I. (2017). Evaluation of trade influence on economic growth rate by computational intelligence approach. </w:t>
            </w:r>
            <w:r w:rsidRPr="002B5985">
              <w:rPr>
                <w:i/>
              </w:rPr>
              <w:t>Physica A: Statistical Mechanics and its Applications</w:t>
            </w:r>
            <w:r w:rsidRPr="00F44645">
              <w:t xml:space="preserve">, </w:t>
            </w:r>
            <w:r w:rsidRPr="002B5985">
              <w:t xml:space="preserve">465, 358-362. </w:t>
            </w:r>
            <w:r w:rsidR="00A41E09" w:rsidRPr="00450A05">
              <w:fldChar w:fldCharType="begin"/>
            </w:r>
            <w:r w:rsidR="00450A05" w:rsidRPr="00450A05">
              <w:instrText xml:space="preserve"> HYPERLINK "https://doi.org/10.1016/j.physa.2016.08.031" \o "Persistent link using digital object identifier" \t "_blank" </w:instrText>
            </w:r>
            <w:r w:rsidR="00A41E09" w:rsidRPr="00450A05">
              <w:fldChar w:fldCharType="separate"/>
            </w:r>
            <w:r w:rsidR="00450A05" w:rsidRPr="00450A05">
              <w:rPr>
                <w:rStyle w:val="Hyperlink"/>
              </w:rPr>
              <w:t>https://doi.org/10.1016/j.physa.2016.08.031</w:t>
            </w:r>
            <w:r w:rsidR="00A41E09" w:rsidRPr="00450A05">
              <w:fldChar w:fldCharType="end"/>
            </w:r>
            <w:r w:rsidR="00450A05">
              <w:t xml:space="preserve"> SCI, petogodišnji IF 2017: 2.076</w:t>
            </w:r>
            <w:r w:rsidRPr="00F44645">
              <w:t xml:space="preserve">  </w:t>
            </w:r>
          </w:p>
        </w:tc>
        <w:tc>
          <w:tcPr>
            <w:tcW w:w="313" w:type="pct"/>
          </w:tcPr>
          <w:p w:rsidR="002B5985" w:rsidRPr="00F44645" w:rsidRDefault="002B5985" w:rsidP="00D20628">
            <w:r w:rsidRPr="00F44645">
              <w:t xml:space="preserve">M21 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F17595" w:rsidP="00BE59E8">
            <w:r>
              <w:t>3.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2B5985" w:rsidRPr="00F44645" w:rsidRDefault="002B5985" w:rsidP="002A3818">
            <w:pPr>
              <w:jc w:val="both"/>
            </w:pPr>
            <w:r w:rsidRPr="00F44645">
              <w:t xml:space="preserve">Sokolov Mladenović, S., Milovančević, M., Mladenović, I. &amp; Denić, N. (2017). Cross-cultural dimensions influence on business internationalization by soft computing technique. </w:t>
            </w:r>
            <w:r w:rsidRPr="00450A05">
              <w:rPr>
                <w:i/>
              </w:rPr>
              <w:t>Computers in Human Behavior</w:t>
            </w:r>
            <w:r w:rsidRPr="00F44645">
              <w:t xml:space="preserve">, </w:t>
            </w:r>
            <w:r w:rsidR="00F17595">
              <w:t xml:space="preserve">75, 865-869. </w:t>
            </w:r>
            <w:r w:rsidR="00A41E09" w:rsidRPr="002A3818">
              <w:fldChar w:fldCharType="begin"/>
            </w:r>
            <w:r w:rsidR="002A3818" w:rsidRPr="002A3818">
              <w:instrText xml:space="preserve"> HYPERLINK "https://doi.org/10.1016/j.chb.2017.06.035" \o "Persistent link using digital object identifier" \t "_blank" </w:instrText>
            </w:r>
            <w:r w:rsidR="00A41E09" w:rsidRPr="002A3818">
              <w:fldChar w:fldCharType="separate"/>
            </w:r>
            <w:r w:rsidR="002A3818" w:rsidRPr="002A3818">
              <w:rPr>
                <w:rStyle w:val="Hyperlink"/>
              </w:rPr>
              <w:t>https://doi.org/10.1016/j.chb.2017.06.035</w:t>
            </w:r>
            <w:r w:rsidR="00A41E09" w:rsidRPr="002A3818">
              <w:fldChar w:fldCharType="end"/>
            </w:r>
            <w:r w:rsidR="002A3818">
              <w:t xml:space="preserve"> SSCI, petogodišnji IF 2017: 4.417</w:t>
            </w:r>
          </w:p>
        </w:tc>
        <w:tc>
          <w:tcPr>
            <w:tcW w:w="313" w:type="pct"/>
          </w:tcPr>
          <w:p w:rsidR="002B5985" w:rsidRPr="00F44645" w:rsidRDefault="002B5985" w:rsidP="00D20628">
            <w:r w:rsidRPr="00F44645">
              <w:t>M21</w:t>
            </w:r>
          </w:p>
        </w:tc>
      </w:tr>
      <w:tr w:rsidR="00EF4176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EF4176" w:rsidRDefault="00BF3141" w:rsidP="00BE59E8">
            <w:r>
              <w:t>4.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EF4176" w:rsidRPr="00F44645" w:rsidRDefault="00EF4176" w:rsidP="002A3818">
            <w:pPr>
              <w:jc w:val="both"/>
            </w:pPr>
            <w:r w:rsidRPr="00EF4176">
              <w:t xml:space="preserve">Sokolov Mladenović, S., Mladenović, I. &amp; Ćuzović, Đ. (2019). Distributive trade and economic growth: EU28 evidence for the period 2008–2015. </w:t>
            </w:r>
            <w:r w:rsidRPr="00EF4176">
              <w:rPr>
                <w:i/>
              </w:rPr>
              <w:t>Journal of Business Economics and Management</w:t>
            </w:r>
            <w:r w:rsidRPr="00EF4176">
              <w:t xml:space="preserve">, 20(3): 489–506. </w:t>
            </w:r>
            <w:hyperlink r:id="rId8" w:history="1">
              <w:r w:rsidR="002A3818" w:rsidRPr="002A3818">
                <w:rPr>
                  <w:rStyle w:val="Hyperlink"/>
                  <w:lang w:val="en-US"/>
                </w:rPr>
                <w:t>https://doi.org/10.3846/jbem.2019.9857</w:t>
              </w:r>
            </w:hyperlink>
            <w:r w:rsidR="002A3818" w:rsidRPr="002A3818">
              <w:rPr>
                <w:lang w:val="en-US"/>
              </w:rPr>
              <w:t xml:space="preserve"> SSCI, </w:t>
            </w:r>
            <w:proofErr w:type="spellStart"/>
            <w:r w:rsidR="002A3818" w:rsidRPr="002A3818">
              <w:rPr>
                <w:lang w:val="en-US"/>
              </w:rPr>
              <w:t>petogodišnji</w:t>
            </w:r>
            <w:proofErr w:type="spellEnd"/>
            <w:r w:rsidR="002A3818" w:rsidRPr="002A3818">
              <w:rPr>
                <w:lang w:val="en-US"/>
              </w:rPr>
              <w:t xml:space="preserve"> IF 2019: 1.741</w:t>
            </w:r>
          </w:p>
        </w:tc>
        <w:tc>
          <w:tcPr>
            <w:tcW w:w="313" w:type="pct"/>
          </w:tcPr>
          <w:p w:rsidR="00EF4176" w:rsidRPr="00F44645" w:rsidRDefault="00EF4176" w:rsidP="00D20628">
            <w:r>
              <w:t>M22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BF3141" w:rsidP="00BE59E8">
            <w:r>
              <w:t>5.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2B5985" w:rsidRPr="00F44645" w:rsidRDefault="002B5985" w:rsidP="00337D1A">
            <w:pPr>
              <w:jc w:val="both"/>
            </w:pPr>
            <w:r w:rsidRPr="00F44645">
              <w:t xml:space="preserve">Sokolov Mladenović, S., Cvetanović, S., &amp; Mladenović, I. (2016). R&amp;D expenditure and economic growth: EU28 evidence for the period 2002–2012. </w:t>
            </w:r>
            <w:r w:rsidRPr="00F17595">
              <w:rPr>
                <w:i/>
              </w:rPr>
              <w:t>Economic Research-Ekonomska Istraživanja</w:t>
            </w:r>
            <w:r w:rsidRPr="00F44645">
              <w:t xml:space="preserve">, </w:t>
            </w:r>
            <w:r w:rsidR="00F17595" w:rsidRPr="00F17595">
              <w:t>29</w:t>
            </w:r>
            <w:r w:rsidR="00F17595">
              <w:t>(</w:t>
            </w:r>
            <w:r w:rsidR="00F17595" w:rsidRPr="00F17595">
              <w:t>1</w:t>
            </w:r>
            <w:r w:rsidR="00F17595">
              <w:t>)</w:t>
            </w:r>
            <w:r w:rsidR="00F17595" w:rsidRPr="00F17595">
              <w:t>, 1005-1020</w:t>
            </w:r>
            <w:r w:rsidR="00F17595">
              <w:t xml:space="preserve">. </w:t>
            </w:r>
            <w:hyperlink r:id="rId9" w:history="1">
              <w:r w:rsidR="00337D1A" w:rsidRPr="00337D1A">
                <w:rPr>
                  <w:rStyle w:val="Hyperlink"/>
                  <w:lang w:val="en-US"/>
                </w:rPr>
                <w:t>https://doi.org/10.1080/1331677X.2016.1211948</w:t>
              </w:r>
            </w:hyperlink>
            <w:r w:rsidR="00337D1A">
              <w:t xml:space="preserve"> SSCI, petogodišnji IF 2016: 0.559</w:t>
            </w:r>
            <w:r w:rsidRPr="00F44645">
              <w:t xml:space="preserve">  </w:t>
            </w:r>
          </w:p>
        </w:tc>
        <w:tc>
          <w:tcPr>
            <w:tcW w:w="313" w:type="pct"/>
          </w:tcPr>
          <w:p w:rsidR="002B5985" w:rsidRDefault="002B5985" w:rsidP="00D20628">
            <w:r w:rsidRPr="00F44645">
              <w:t>M23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BF3141" w:rsidP="00BE59E8">
            <w:r>
              <w:t>6.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2B5985" w:rsidRPr="00EF4176" w:rsidRDefault="00EF4176" w:rsidP="00EF4176">
            <w:pPr>
              <w:jc w:val="both"/>
              <w:rPr>
                <w:lang w:val="en-US"/>
              </w:rPr>
            </w:pPr>
            <w:r w:rsidRPr="00EF4176">
              <w:t xml:space="preserve">Sokolov Mladenović, S., Ćuzović, S., Mladenović, I., &amp; Stojković, D. (2020). </w:t>
            </w:r>
            <w:r w:rsidRPr="00EF4176">
              <w:rPr>
                <w:bCs/>
                <w:lang w:val="en-US"/>
              </w:rPr>
              <w:t xml:space="preserve">The Importance of Food Control for Retail Development – Evidence Using Adaptive Neuro-Fuzzy Inference System Approach. </w:t>
            </w:r>
            <w:r w:rsidRPr="00EF4176">
              <w:rPr>
                <w:bCs/>
                <w:i/>
                <w:lang w:val="en-US"/>
              </w:rPr>
              <w:t xml:space="preserve">Engineering Economics, </w:t>
            </w:r>
            <w:r w:rsidRPr="00EF4176">
              <w:rPr>
                <w:bCs/>
                <w:lang w:val="en-US"/>
              </w:rPr>
              <w:t>31 (5), 575-583. ISSN</w:t>
            </w:r>
            <w:r w:rsidRPr="00EF4176">
              <w:rPr>
                <w:lang w:val="en-US"/>
              </w:rPr>
              <w:t xml:space="preserve"> </w:t>
            </w:r>
            <w:r w:rsidRPr="00EF4176">
              <w:rPr>
                <w:bCs/>
                <w:lang w:val="en-US"/>
              </w:rPr>
              <w:t xml:space="preserve">1392-2785.  </w:t>
            </w:r>
            <w:hyperlink r:id="rId10" w:history="1">
              <w:r w:rsidRPr="00EF4176">
                <w:rPr>
                  <w:rStyle w:val="Hyperlink"/>
                  <w:bCs/>
                  <w:lang w:val="en-US"/>
                </w:rPr>
                <w:t>https://doi.org/10.5755/j01.ee.31.5.24484</w:t>
              </w:r>
            </w:hyperlink>
            <w:r w:rsidRPr="00EF4176">
              <w:rPr>
                <w:bCs/>
                <w:lang w:val="en-US"/>
              </w:rPr>
              <w:t xml:space="preserve"> SSCI, </w:t>
            </w:r>
            <w:proofErr w:type="spellStart"/>
            <w:r w:rsidRPr="00EF4176">
              <w:rPr>
                <w:bCs/>
                <w:lang w:val="en-US"/>
              </w:rPr>
              <w:t>petogodišnji</w:t>
            </w:r>
            <w:proofErr w:type="spellEnd"/>
            <w:r w:rsidRPr="00EF4176">
              <w:rPr>
                <w:bCs/>
                <w:lang w:val="en-US"/>
              </w:rPr>
              <w:t xml:space="preserve"> IF 2019: 1.028</w:t>
            </w:r>
            <w:r w:rsidR="00BF3141">
              <w:rPr>
                <w:bCs/>
                <w:lang w:val="en-US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313" w:type="pct"/>
          </w:tcPr>
          <w:p w:rsidR="002B5985" w:rsidRDefault="002B5985" w:rsidP="002D1FD0">
            <w:r w:rsidRPr="00684EDF">
              <w:t>M23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BF3141" w:rsidP="00BE59E8">
            <w:r>
              <w:t>7.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2B5985" w:rsidRPr="004C0DFD" w:rsidRDefault="002B5985" w:rsidP="003677AE">
            <w:pPr>
              <w:jc w:val="both"/>
            </w:pPr>
            <w:r w:rsidRPr="004C0DFD">
              <w:t>Ćuzović, S., Sokolov Mladenović, S. (2013). Strategije prilagođavanja trgovinskog sektora na ekonomsku krizu. TEME, br. 1, 117-139.</w:t>
            </w:r>
          </w:p>
        </w:tc>
        <w:tc>
          <w:tcPr>
            <w:tcW w:w="313" w:type="pct"/>
          </w:tcPr>
          <w:p w:rsidR="002B5985" w:rsidRPr="004C0DFD" w:rsidRDefault="002B5985" w:rsidP="00CB16E1">
            <w:r w:rsidRPr="004C0DFD">
              <w:t>М24</w:t>
            </w:r>
          </w:p>
        </w:tc>
      </w:tr>
      <w:tr w:rsidR="002B598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BF3141" w:rsidP="00BE59E8">
            <w:r>
              <w:t>8.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2B5985" w:rsidRPr="004C0DFD" w:rsidRDefault="002B5985" w:rsidP="003677AE">
            <w:pPr>
              <w:jc w:val="both"/>
            </w:pPr>
            <w:r>
              <w:t xml:space="preserve">Sokolov Mladenović, S. (2015). Franchising as the model of internationalisation of retailing. TEME, 39 (1), 191-206. </w:t>
            </w:r>
          </w:p>
        </w:tc>
        <w:tc>
          <w:tcPr>
            <w:tcW w:w="313" w:type="pct"/>
          </w:tcPr>
          <w:p w:rsidR="002B5985" w:rsidRPr="004C0DFD" w:rsidRDefault="002B5985" w:rsidP="00CB16E1">
            <w:r>
              <w:t>M24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2B5985" w:rsidRPr="00F17595" w:rsidRDefault="00BF3141" w:rsidP="00BE59E8">
            <w:r>
              <w:t>9.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2B5985" w:rsidRPr="004C0DFD" w:rsidRDefault="002B5985" w:rsidP="003677AE">
            <w:pPr>
              <w:jc w:val="both"/>
            </w:pPr>
            <w:r w:rsidRPr="004C0DFD">
              <w:t>Ćuzović, S., Sokolov Mladenović, S., Ćuzović, Đ. (2017). The impact of retail formats on the development of food retail. Entrepreneurial Business and Economics Review (EBER), 5 (1), 11-26. DOI: 10.15678/EBER.2017.005101. (2018 Q3 у SJR)</w:t>
            </w:r>
          </w:p>
        </w:tc>
        <w:tc>
          <w:tcPr>
            <w:tcW w:w="313" w:type="pct"/>
          </w:tcPr>
          <w:p w:rsidR="002B5985" w:rsidRDefault="002B5985" w:rsidP="00CB16E1">
            <w:r w:rsidRPr="004C0DFD">
              <w:t>М24</w:t>
            </w:r>
          </w:p>
        </w:tc>
      </w:tr>
      <w:tr w:rsidR="00BD79D5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F17595" w:rsidRPr="00F17595" w:rsidRDefault="00BF3141" w:rsidP="00BE59E8">
            <w:r>
              <w:t>10.</w:t>
            </w:r>
          </w:p>
        </w:tc>
        <w:tc>
          <w:tcPr>
            <w:tcW w:w="4520" w:type="pct"/>
            <w:gridSpan w:val="9"/>
            <w:shd w:val="clear" w:color="auto" w:fill="auto"/>
          </w:tcPr>
          <w:p w:rsidR="00F17595" w:rsidRPr="00BC0540" w:rsidRDefault="00F17595" w:rsidP="003677AE">
            <w:pPr>
              <w:jc w:val="both"/>
            </w:pPr>
            <w:r w:rsidRPr="00BC0540">
              <w:t>Sokolov Mladenović, S., Ćuzović, S. (2015). Kvalitet usluga u maloprodaji kao osnova donošenja odluka o kupovini, Marketing, Vol. 46, No. 1, 26-35.</w:t>
            </w:r>
          </w:p>
        </w:tc>
        <w:tc>
          <w:tcPr>
            <w:tcW w:w="313" w:type="pct"/>
          </w:tcPr>
          <w:p w:rsidR="00F17595" w:rsidRDefault="00F17595" w:rsidP="00411526">
            <w:r w:rsidRPr="00BC0540">
              <w:t>М51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167" w:type="pct"/>
            <w:vAlign w:val="center"/>
          </w:tcPr>
          <w:p w:rsidR="00B14BEA" w:rsidRPr="00F17595" w:rsidRDefault="00BF3141" w:rsidP="00BE59E8">
            <w:r>
              <w:t>11.</w:t>
            </w:r>
          </w:p>
        </w:tc>
        <w:tc>
          <w:tcPr>
            <w:tcW w:w="4520" w:type="pct"/>
            <w:gridSpan w:val="9"/>
            <w:shd w:val="clear" w:color="auto" w:fill="auto"/>
            <w:vAlign w:val="center"/>
          </w:tcPr>
          <w:p w:rsidR="00B14BEA" w:rsidRPr="00A22864" w:rsidRDefault="00BD79D5" w:rsidP="003677AE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Sokolov</w:t>
            </w:r>
            <w:r w:rsidR="00F17595" w:rsidRPr="00F17595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Mladenović</w:t>
            </w:r>
            <w:r w:rsidR="00F17595" w:rsidRPr="00F17595"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S</w:t>
            </w:r>
            <w:r w:rsidR="00F17595" w:rsidRPr="00F17595">
              <w:rPr>
                <w:lang w:val="sr-Cyrl-CS"/>
              </w:rPr>
              <w:t xml:space="preserve">., </w:t>
            </w:r>
            <w:r>
              <w:rPr>
                <w:lang w:val="sr-Cyrl-CS"/>
              </w:rPr>
              <w:t>Ćuzović</w:t>
            </w:r>
            <w:r w:rsidR="00F17595" w:rsidRPr="00F17595"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Đ</w:t>
            </w:r>
            <w:r w:rsidR="00F17595" w:rsidRPr="00F17595">
              <w:rPr>
                <w:lang w:val="sr-Cyrl-CS"/>
              </w:rPr>
              <w:t>.</w:t>
            </w:r>
            <w:r>
              <w:t xml:space="preserve"> (2017). </w:t>
            </w:r>
            <w:r w:rsidR="00F17595" w:rsidRPr="00F17595">
              <w:rPr>
                <w:lang w:val="sr-Cyrl-CS"/>
              </w:rPr>
              <w:t>Internationalization of retail – comparative analysis of Croatia and Serbia</w:t>
            </w:r>
            <w:r>
              <w:t xml:space="preserve">. </w:t>
            </w:r>
            <w:r w:rsidR="00F17595" w:rsidRPr="00BD79D5">
              <w:rPr>
                <w:i/>
                <w:lang w:val="sr-Cyrl-CS"/>
              </w:rPr>
              <w:t>FACTA UNIVERSITATIS Series: Economics and Organization</w:t>
            </w:r>
            <w:r w:rsidR="00F17595" w:rsidRPr="00F17595">
              <w:rPr>
                <w:lang w:val="sr-Cyrl-CS"/>
              </w:rPr>
              <w:t>, 14</w:t>
            </w:r>
            <w:r>
              <w:t xml:space="preserve"> (</w:t>
            </w:r>
            <w:r w:rsidR="00F17595" w:rsidRPr="00F17595">
              <w:rPr>
                <w:lang w:val="sr-Cyrl-CS"/>
              </w:rPr>
              <w:t>1</w:t>
            </w:r>
            <w:r>
              <w:t xml:space="preserve">), </w:t>
            </w:r>
            <w:r w:rsidR="00F17595" w:rsidRPr="00F17595">
              <w:rPr>
                <w:lang w:val="sr-Cyrl-CS"/>
              </w:rPr>
              <w:t xml:space="preserve">17 </w:t>
            </w:r>
            <w:r>
              <w:rPr>
                <w:lang w:val="sr-Cyrl-CS"/>
              </w:rPr>
              <w:t>–</w:t>
            </w:r>
            <w:r w:rsidR="00F17595" w:rsidRPr="00F17595">
              <w:rPr>
                <w:lang w:val="sr-Cyrl-CS"/>
              </w:rPr>
              <w:t xml:space="preserve"> 30</w:t>
            </w:r>
            <w:r>
              <w:t xml:space="preserve">. </w:t>
            </w:r>
          </w:p>
        </w:tc>
        <w:tc>
          <w:tcPr>
            <w:tcW w:w="313" w:type="pct"/>
            <w:vAlign w:val="center"/>
          </w:tcPr>
          <w:p w:rsidR="00B14BEA" w:rsidRPr="00F17595" w:rsidRDefault="00F17595" w:rsidP="00BE59E8">
            <w:r>
              <w:t>M51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2854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Укупан број цитата, без аутоцитата</w:t>
            </w:r>
          </w:p>
        </w:tc>
        <w:tc>
          <w:tcPr>
            <w:tcW w:w="2146" w:type="pct"/>
            <w:gridSpan w:val="4"/>
            <w:vAlign w:val="center"/>
          </w:tcPr>
          <w:p w:rsidR="00B14BEA" w:rsidRPr="00F17595" w:rsidRDefault="00F17595" w:rsidP="00BE59E8">
            <w:r>
              <w:t>20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2854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46" w:type="pct"/>
            <w:gridSpan w:val="4"/>
            <w:vAlign w:val="center"/>
          </w:tcPr>
          <w:p w:rsidR="00B14BEA" w:rsidRPr="002B5985" w:rsidRDefault="006D426C" w:rsidP="00BE59E8">
            <w:r>
              <w:t>6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2854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755" w:type="pct"/>
            <w:vAlign w:val="center"/>
          </w:tcPr>
          <w:p w:rsidR="00B14BEA" w:rsidRPr="002B5985" w:rsidRDefault="00B14BEA" w:rsidP="00BE59E8">
            <w:r w:rsidRPr="00A22864">
              <w:rPr>
                <w:lang w:val="sr-Cyrl-CS"/>
              </w:rPr>
              <w:t>Домаћи</w:t>
            </w:r>
            <w:r w:rsidR="002B5985">
              <w:t>: 1</w:t>
            </w:r>
          </w:p>
        </w:tc>
        <w:tc>
          <w:tcPr>
            <w:tcW w:w="1391" w:type="pct"/>
            <w:gridSpan w:val="3"/>
            <w:vAlign w:val="center"/>
          </w:tcPr>
          <w:p w:rsidR="00B14BEA" w:rsidRPr="002B5985" w:rsidRDefault="00B14BEA" w:rsidP="00BE59E8">
            <w:r w:rsidRPr="00A22864">
              <w:rPr>
                <w:lang w:val="sr-Cyrl-CS"/>
              </w:rPr>
              <w:t>Међународни</w:t>
            </w:r>
            <w:r w:rsidR="002B5985">
              <w:t>: 1</w:t>
            </w: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2854" w:type="pct"/>
            <w:gridSpan w:val="7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146" w:type="pct"/>
            <w:gridSpan w:val="4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</w:p>
        </w:tc>
      </w:tr>
      <w:tr w:rsidR="00B14BEA" w:rsidRPr="00A22864" w:rsidTr="00BD79D5">
        <w:trPr>
          <w:trHeight w:val="216"/>
          <w:jc w:val="center"/>
        </w:trPr>
        <w:tc>
          <w:tcPr>
            <w:tcW w:w="5000" w:type="pct"/>
            <w:gridSpan w:val="11"/>
            <w:vAlign w:val="center"/>
          </w:tcPr>
          <w:p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</w:tbl>
    <w:p w:rsidR="00B14BEA" w:rsidRDefault="00B14BEA" w:rsidP="00B14BEA">
      <w:pPr>
        <w:spacing w:after="60"/>
        <w:jc w:val="both"/>
        <w:rPr>
          <w:b/>
          <w:u w:val="single"/>
        </w:rPr>
      </w:pPr>
    </w:p>
    <w:p w:rsidR="00BC5C1A" w:rsidRPr="00441250" w:rsidRDefault="00BC5C1A" w:rsidP="00AC5EFB">
      <w:pPr>
        <w:spacing w:after="60"/>
        <w:jc w:val="center"/>
        <w:rPr>
          <w:iCs/>
          <w:sz w:val="6"/>
          <w:szCs w:val="6"/>
          <w:lang w:val="ru-RU"/>
        </w:rPr>
      </w:pPr>
    </w:p>
    <w:sectPr w:rsidR="00BC5C1A" w:rsidRPr="00441250" w:rsidSect="00AC5EFB">
      <w:footerReference w:type="default" r:id="rId11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69E" w:rsidRDefault="0087169E" w:rsidP="0010335F">
      <w:r>
        <w:separator/>
      </w:r>
    </w:p>
  </w:endnote>
  <w:endnote w:type="continuationSeparator" w:id="0">
    <w:p w:rsidR="0087169E" w:rsidRDefault="0087169E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A41E09" w:rsidP="00441250">
    <w:pPr>
      <w:pStyle w:val="Footer"/>
      <w:jc w:val="right"/>
    </w:pPr>
    <w:r>
      <w:fldChar w:fldCharType="begin"/>
    </w:r>
    <w:r w:rsidR="0013094C">
      <w:instrText xml:space="preserve"> PAGE   \* MERGEFORMAT </w:instrText>
    </w:r>
    <w:r>
      <w:fldChar w:fldCharType="separate"/>
    </w:r>
    <w:r w:rsidR="00BD5CB8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69E" w:rsidRDefault="0087169E" w:rsidP="0010335F">
      <w:r>
        <w:separator/>
      </w:r>
    </w:p>
  </w:footnote>
  <w:footnote w:type="continuationSeparator" w:id="0">
    <w:p w:rsidR="0087169E" w:rsidRDefault="0087169E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0EA62595"/>
    <w:multiLevelType w:val="multilevel"/>
    <w:tmpl w:val="1FE4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B7005"/>
    <w:multiLevelType w:val="hybridMultilevel"/>
    <w:tmpl w:val="73BA2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D233B6"/>
    <w:multiLevelType w:val="multilevel"/>
    <w:tmpl w:val="07B05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8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19"/>
  </w:num>
  <w:num w:numId="5">
    <w:abstractNumId w:val="1"/>
  </w:num>
  <w:num w:numId="6">
    <w:abstractNumId w:val="20"/>
  </w:num>
  <w:num w:numId="7">
    <w:abstractNumId w:val="9"/>
  </w:num>
  <w:num w:numId="8">
    <w:abstractNumId w:val="18"/>
  </w:num>
  <w:num w:numId="9">
    <w:abstractNumId w:val="10"/>
  </w:num>
  <w:num w:numId="10">
    <w:abstractNumId w:val="0"/>
  </w:num>
  <w:num w:numId="11">
    <w:abstractNumId w:val="21"/>
  </w:num>
  <w:num w:numId="12">
    <w:abstractNumId w:val="13"/>
  </w:num>
  <w:num w:numId="13">
    <w:abstractNumId w:val="23"/>
  </w:num>
  <w:num w:numId="14">
    <w:abstractNumId w:val="25"/>
  </w:num>
  <w:num w:numId="15">
    <w:abstractNumId w:val="5"/>
  </w:num>
  <w:num w:numId="16">
    <w:abstractNumId w:val="22"/>
  </w:num>
  <w:num w:numId="17">
    <w:abstractNumId w:val="8"/>
  </w:num>
  <w:num w:numId="18">
    <w:abstractNumId w:val="12"/>
  </w:num>
  <w:num w:numId="19">
    <w:abstractNumId w:val="16"/>
  </w:num>
  <w:num w:numId="20">
    <w:abstractNumId w:val="24"/>
  </w:num>
  <w:num w:numId="21">
    <w:abstractNumId w:val="3"/>
  </w:num>
  <w:num w:numId="22">
    <w:abstractNumId w:val="11"/>
  </w:num>
  <w:num w:numId="23">
    <w:abstractNumId w:val="14"/>
  </w:num>
  <w:num w:numId="24">
    <w:abstractNumId w:val="2"/>
  </w:num>
  <w:num w:numId="25">
    <w:abstractNumId w:val="4"/>
  </w:num>
  <w:num w:numId="2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A0F6B"/>
    <w:rsid w:val="000B5D92"/>
    <w:rsid w:val="000C705D"/>
    <w:rsid w:val="000C7E2A"/>
    <w:rsid w:val="000D5E8A"/>
    <w:rsid w:val="000E6679"/>
    <w:rsid w:val="000E763F"/>
    <w:rsid w:val="000F4DBE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279C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3818"/>
    <w:rsid w:val="002A7226"/>
    <w:rsid w:val="002B38B8"/>
    <w:rsid w:val="002B5985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37D1A"/>
    <w:rsid w:val="0034232E"/>
    <w:rsid w:val="00346F35"/>
    <w:rsid w:val="003514F7"/>
    <w:rsid w:val="003577DF"/>
    <w:rsid w:val="003612ED"/>
    <w:rsid w:val="00362E66"/>
    <w:rsid w:val="003677AE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0A05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A7FB9"/>
    <w:rsid w:val="005C1EE2"/>
    <w:rsid w:val="005C5AD8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43C5"/>
    <w:rsid w:val="006961AE"/>
    <w:rsid w:val="006A507E"/>
    <w:rsid w:val="006A576D"/>
    <w:rsid w:val="006A7B4E"/>
    <w:rsid w:val="006C4264"/>
    <w:rsid w:val="006C4966"/>
    <w:rsid w:val="006C649A"/>
    <w:rsid w:val="006D0112"/>
    <w:rsid w:val="006D426C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C6515"/>
    <w:rsid w:val="007D7FEE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169E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58B1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23F38"/>
    <w:rsid w:val="00A37FA0"/>
    <w:rsid w:val="00A41600"/>
    <w:rsid w:val="00A41E09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7F36"/>
    <w:rsid w:val="00B02199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D5CB8"/>
    <w:rsid w:val="00BD79D5"/>
    <w:rsid w:val="00BE59E8"/>
    <w:rsid w:val="00BF3141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A70A5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5F53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EF4176"/>
    <w:rsid w:val="00F14A20"/>
    <w:rsid w:val="00F15FF0"/>
    <w:rsid w:val="00F17595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 w:eastAsia="x-none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 w:eastAsia="x-none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 w:eastAsia="x-none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 w:val="x-none" w:eastAsia="x-none"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 w:val="x-none" w:eastAsia="x-none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/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 w:eastAsia="x-none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 w:eastAsia="x-none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 w:eastAsia="x-none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846/jbem.2019.9857" TargetMode="External"/><Relationship Id="rId13" Type="http://schemas.openxmlformats.org/officeDocument/2006/relationships/theme" Target="theme/theme1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chb.2016.08.01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doi.org/10.5755/j01.ee.31.5.244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1331677X.2016.121194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4</cp:revision>
  <dcterms:created xsi:type="dcterms:W3CDTF">2021-05-25T13:11:00Z</dcterms:created>
  <dcterms:modified xsi:type="dcterms:W3CDTF">2021-05-31T09:10:00Z</dcterms:modified>
</cp:coreProperties>
</file>